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603E1DE4"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DC6672">
        <w:rPr>
          <w:rFonts w:ascii="Century Gothic" w:hAnsi="Century Gothic"/>
          <w:b/>
          <w:bCs/>
          <w:sz w:val="28"/>
          <w:szCs w:val="28"/>
        </w:rPr>
        <w:t>April 12</w:t>
      </w:r>
      <w:r w:rsidR="008608FF">
        <w:rPr>
          <w:rFonts w:ascii="Century Gothic" w:hAnsi="Century Gothic"/>
          <w:b/>
          <w:bCs/>
          <w:sz w:val="28"/>
          <w:szCs w:val="28"/>
        </w:rPr>
        <w:t>, 2021</w:t>
      </w:r>
    </w:p>
    <w:p w14:paraId="16E747A3" w14:textId="41B40684" w:rsidR="00A50E42" w:rsidRDefault="00A50E42" w:rsidP="00A50E42">
      <w:pPr>
        <w:rPr>
          <w:rFonts w:ascii="Century Gothic" w:hAnsi="Century Gothic"/>
          <w:b/>
          <w:bCs/>
        </w:rPr>
      </w:pPr>
    </w:p>
    <w:p w14:paraId="6E62F907" w14:textId="57ED4724"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2AEE0BD0"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03/08</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2252D271"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DC6672">
        <w:rPr>
          <w:rFonts w:ascii="Century Gothic" w:hAnsi="Century Gothic"/>
        </w:rPr>
        <w:t>3/08</w:t>
      </w:r>
      <w:r>
        <w:rPr>
          <w:rFonts w:ascii="Century Gothic" w:hAnsi="Century Gothic"/>
        </w:rPr>
        <w:t>/2021 Meeting Minutes Review</w:t>
      </w:r>
    </w:p>
    <w:p w14:paraId="79B0C7C5" w14:textId="19F4C011"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5D791814" w14:textId="4E10B4DF" w:rsidR="006416F1" w:rsidRDefault="006416F1" w:rsidP="007D7499">
      <w:pPr>
        <w:spacing w:after="0" w:line="240" w:lineRule="auto"/>
        <w:rPr>
          <w:rFonts w:ascii="Century Gothic" w:hAnsi="Century Gothic"/>
          <w:b/>
          <w:bCs/>
        </w:rPr>
      </w:pPr>
      <w:r>
        <w:rPr>
          <w:rFonts w:ascii="Century Gothic" w:hAnsi="Century Gothic"/>
          <w:b/>
          <w:bCs/>
        </w:rPr>
        <w:t>Riverwoods-Modification from Master Plan-Proposed Commercial to Residential</w:t>
      </w:r>
    </w:p>
    <w:p w14:paraId="0ED437A7" w14:textId="77E0F77A" w:rsidR="00C71BE1" w:rsidRDefault="00C71BE1" w:rsidP="007D7499">
      <w:pPr>
        <w:spacing w:after="0" w:line="240" w:lineRule="auto"/>
        <w:rPr>
          <w:rFonts w:ascii="Century Gothic" w:hAnsi="Century Gothic"/>
          <w:b/>
          <w:bCs/>
        </w:rPr>
      </w:pPr>
      <w:r>
        <w:rPr>
          <w:rFonts w:ascii="Century Gothic" w:hAnsi="Century Gothic"/>
          <w:b/>
          <w:bCs/>
        </w:rPr>
        <w:t>Chris VanCleave-Discussion of Proximity Park Proposal</w:t>
      </w:r>
    </w:p>
    <w:p w14:paraId="3C9B0C0A" w14:textId="44CF1934" w:rsidR="00C71BE1" w:rsidRDefault="00C71BE1" w:rsidP="007D7499">
      <w:pPr>
        <w:spacing w:after="0" w:line="240" w:lineRule="auto"/>
        <w:rPr>
          <w:rFonts w:ascii="Century Gothic" w:hAnsi="Century Gothic"/>
          <w:b/>
          <w:bCs/>
        </w:rPr>
      </w:pPr>
      <w:r>
        <w:rPr>
          <w:rFonts w:ascii="Century Gothic" w:hAnsi="Century Gothic"/>
          <w:b/>
          <w:bCs/>
        </w:rPr>
        <w:t xml:space="preserve">Harold Woodman-Greenway Project Payment </w:t>
      </w:r>
    </w:p>
    <w:p w14:paraId="5806B3A9" w14:textId="68B7D9DC" w:rsidR="00517221" w:rsidRDefault="00517221" w:rsidP="007D7499">
      <w:pPr>
        <w:spacing w:after="0" w:line="240" w:lineRule="auto"/>
        <w:rPr>
          <w:rFonts w:ascii="Century Gothic" w:hAnsi="Century Gothic"/>
          <w:b/>
          <w:bCs/>
        </w:rPr>
      </w:pPr>
      <w:r>
        <w:rPr>
          <w:rFonts w:ascii="Century Gothic" w:hAnsi="Century Gothic"/>
          <w:b/>
          <w:bCs/>
        </w:rPr>
        <w:t xml:space="preserve">Laura Joseph-Discussion of Amendments to the Entertainment District Ordinance </w:t>
      </w:r>
    </w:p>
    <w:p w14:paraId="4AB5F3AC" w14:textId="00BD453D"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04/26</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1BBF4DE9" w14:textId="77777777" w:rsidR="008161EB" w:rsidRDefault="008161EB" w:rsidP="007D7499">
      <w:pPr>
        <w:spacing w:after="0" w:line="240" w:lineRule="auto"/>
        <w:rPr>
          <w:rFonts w:ascii="Century Gothic" w:hAnsi="Century Gothic"/>
          <w:b/>
          <w:bCs/>
        </w:rPr>
      </w:pP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1FA350AC" w:rsidR="008161EB" w:rsidRDefault="008161EB" w:rsidP="008161EB">
      <w:pPr>
        <w:spacing w:after="0" w:line="240" w:lineRule="auto"/>
        <w:rPr>
          <w:rFonts w:ascii="Century Gothic" w:hAnsi="Century Gothic"/>
          <w:b/>
          <w:bCs/>
        </w:rPr>
      </w:pPr>
      <w:r>
        <w:rPr>
          <w:rFonts w:ascii="Century Gothic" w:hAnsi="Century Gothic"/>
          <w:b/>
          <w:bCs/>
        </w:rPr>
        <w:t>Presentation of Minutes from 0</w:t>
      </w:r>
      <w:r w:rsidR="00DC6672">
        <w:rPr>
          <w:rFonts w:ascii="Century Gothic" w:hAnsi="Century Gothic"/>
          <w:b/>
          <w:bCs/>
        </w:rPr>
        <w:t>3/08</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2D14A0A5"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Departments: Police, Fire, Library, Streets, Sanitation, and Utilities</w:t>
      </w:r>
    </w:p>
    <w:p w14:paraId="648D1196" w14:textId="7893FC2C" w:rsidR="00E37F76" w:rsidRDefault="00E37F76" w:rsidP="008161EB">
      <w:pPr>
        <w:spacing w:after="0" w:line="240" w:lineRule="auto"/>
        <w:rPr>
          <w:rFonts w:ascii="Century Gothic" w:hAnsi="Century Gothic"/>
          <w:b/>
          <w:bCs/>
        </w:rPr>
      </w:pPr>
      <w:r>
        <w:rPr>
          <w:rFonts w:ascii="Century Gothic" w:hAnsi="Century Gothic"/>
          <w:b/>
          <w:bCs/>
        </w:rPr>
        <w:t>Proclamation-Proclaiming Proclaiming April 2021 as Autism Awareness Month</w:t>
      </w:r>
    </w:p>
    <w:p w14:paraId="502139B7" w14:textId="71FBD0FB" w:rsidR="005E2D5B" w:rsidRDefault="005E2D5B" w:rsidP="008161EB">
      <w:pPr>
        <w:spacing w:after="0" w:line="240" w:lineRule="auto"/>
        <w:rPr>
          <w:rFonts w:ascii="Century Gothic" w:hAnsi="Century Gothic"/>
          <w:b/>
          <w:bCs/>
        </w:rPr>
      </w:pPr>
      <w:r>
        <w:rPr>
          <w:rFonts w:ascii="Century Gothic" w:hAnsi="Century Gothic"/>
          <w:b/>
          <w:bCs/>
        </w:rPr>
        <w:t xml:space="preserve">Proclamation-Proclaiming April 2021 as National Child Abuse Prevention Month in Shelby County Alabama </w:t>
      </w:r>
    </w:p>
    <w:p w14:paraId="212721FB" w14:textId="4671262F" w:rsidR="00C71BE1" w:rsidRDefault="00C71BE1" w:rsidP="008161EB">
      <w:pPr>
        <w:spacing w:after="0" w:line="240" w:lineRule="auto"/>
        <w:rPr>
          <w:rFonts w:ascii="Century Gothic" w:hAnsi="Century Gothic"/>
          <w:b/>
          <w:bCs/>
        </w:rPr>
      </w:pPr>
      <w:r>
        <w:rPr>
          <w:rFonts w:ascii="Century Gothic" w:hAnsi="Century Gothic"/>
          <w:b/>
          <w:bCs/>
        </w:rPr>
        <w:t>Resolutio</w:t>
      </w:r>
      <w:r w:rsidR="00E1717C">
        <w:rPr>
          <w:rFonts w:ascii="Century Gothic" w:hAnsi="Century Gothic"/>
          <w:b/>
          <w:bCs/>
        </w:rPr>
        <w:t xml:space="preserve">n </w:t>
      </w:r>
      <w:r w:rsidR="00805B16">
        <w:rPr>
          <w:rFonts w:ascii="Century Gothic" w:hAnsi="Century Gothic"/>
          <w:b/>
          <w:bCs/>
        </w:rPr>
        <w:t>04122021-Resolution to Declare April 17</w:t>
      </w:r>
      <w:r w:rsidR="00805B16" w:rsidRPr="00805B16">
        <w:rPr>
          <w:rFonts w:ascii="Century Gothic" w:hAnsi="Century Gothic"/>
          <w:b/>
          <w:bCs/>
          <w:vertAlign w:val="superscript"/>
        </w:rPr>
        <w:t>th</w:t>
      </w:r>
      <w:r w:rsidR="00805B16">
        <w:rPr>
          <w:rFonts w:ascii="Century Gothic" w:hAnsi="Century Gothic"/>
          <w:b/>
          <w:bCs/>
        </w:rPr>
        <w:t xml:space="preserve"> as Rebecca </w:t>
      </w:r>
      <w:proofErr w:type="spellStart"/>
      <w:r w:rsidR="00805B16">
        <w:rPr>
          <w:rFonts w:ascii="Century Gothic" w:hAnsi="Century Gothic"/>
          <w:b/>
          <w:bCs/>
        </w:rPr>
        <w:t>Luker</w:t>
      </w:r>
      <w:proofErr w:type="spellEnd"/>
      <w:r w:rsidR="00805B16">
        <w:rPr>
          <w:rFonts w:ascii="Century Gothic" w:hAnsi="Century Gothic"/>
          <w:b/>
          <w:bCs/>
        </w:rPr>
        <w:t xml:space="preserve"> Day in Helena, AL </w:t>
      </w:r>
      <w:r>
        <w:rPr>
          <w:rFonts w:ascii="Century Gothic" w:hAnsi="Century Gothic"/>
          <w:b/>
          <w:bCs/>
        </w:rPr>
        <w:t xml:space="preserve"> </w:t>
      </w:r>
    </w:p>
    <w:p w14:paraId="400461EB" w14:textId="0EE9428A" w:rsidR="00C71BE1" w:rsidRDefault="00C71BE1" w:rsidP="008161EB">
      <w:pPr>
        <w:spacing w:after="0" w:line="240" w:lineRule="auto"/>
        <w:rPr>
          <w:rFonts w:ascii="Century Gothic" w:hAnsi="Century Gothic"/>
          <w:b/>
          <w:bCs/>
        </w:rPr>
      </w:pPr>
      <w:r>
        <w:rPr>
          <w:rFonts w:ascii="Century Gothic" w:hAnsi="Century Gothic"/>
          <w:b/>
          <w:bCs/>
        </w:rPr>
        <w:t>Harold Woodman-Approval/Denial-Greenway Project Payment- Use Tax Funds</w:t>
      </w:r>
    </w:p>
    <w:p w14:paraId="0724CE3E" w14:textId="610988AF" w:rsidR="005E2D5B" w:rsidRDefault="005E2D5B" w:rsidP="008161EB">
      <w:pPr>
        <w:spacing w:after="0" w:line="240" w:lineRule="auto"/>
        <w:rPr>
          <w:rFonts w:ascii="Century Gothic" w:hAnsi="Century Gothic"/>
          <w:b/>
          <w:bCs/>
        </w:rPr>
      </w:pPr>
      <w:r>
        <w:rPr>
          <w:rFonts w:ascii="Century Gothic" w:hAnsi="Century Gothic"/>
          <w:b/>
          <w:bCs/>
        </w:rPr>
        <w:t xml:space="preserve">Riverwoods Modification from Master Plan-Proposed Commercial to Residential-Planning and Zoning meeting on 03/18/2021- tie vote </w:t>
      </w:r>
    </w:p>
    <w:p w14:paraId="45CD9B42" w14:textId="702DCD45" w:rsidR="00F761BF" w:rsidRDefault="00F761BF" w:rsidP="008161EB">
      <w:pPr>
        <w:spacing w:after="0" w:line="240" w:lineRule="auto"/>
        <w:rPr>
          <w:rFonts w:ascii="Century Gothic" w:hAnsi="Century Gothic"/>
          <w:b/>
          <w:bCs/>
        </w:rPr>
      </w:pPr>
      <w:r>
        <w:rPr>
          <w:rFonts w:ascii="Century Gothic" w:hAnsi="Century Gothic"/>
          <w:b/>
          <w:bCs/>
        </w:rPr>
        <w:t xml:space="preserve">First Reading Ordinance 881-2021- Adoption of International Code and Local Fees </w:t>
      </w:r>
    </w:p>
    <w:p w14:paraId="2828D60A" w14:textId="1B9B0043" w:rsidR="00517221" w:rsidRDefault="00517221" w:rsidP="008161EB">
      <w:pPr>
        <w:spacing w:after="0" w:line="240" w:lineRule="auto"/>
        <w:rPr>
          <w:rFonts w:ascii="Century Gothic" w:hAnsi="Century Gothic"/>
          <w:b/>
          <w:bCs/>
        </w:rPr>
      </w:pPr>
      <w:r>
        <w:rPr>
          <w:rFonts w:ascii="Century Gothic" w:hAnsi="Century Gothic"/>
          <w:b/>
          <w:bCs/>
        </w:rPr>
        <w:t>First Reading Amendment to Entertainment District Ordinance 877-2020</w:t>
      </w:r>
    </w:p>
    <w:p w14:paraId="10018D34" w14:textId="5165BA08" w:rsidR="00C71BE1" w:rsidRDefault="00C71BE1" w:rsidP="008161EB">
      <w:pPr>
        <w:spacing w:after="0" w:line="240" w:lineRule="auto"/>
        <w:rPr>
          <w:rFonts w:ascii="Century Gothic" w:hAnsi="Century Gothic"/>
          <w:b/>
          <w:bCs/>
        </w:rPr>
      </w:pPr>
      <w:r>
        <w:rPr>
          <w:rFonts w:ascii="Century Gothic" w:hAnsi="Century Gothic"/>
          <w:b/>
          <w:bCs/>
        </w:rPr>
        <w:t>Chris VanCleave-Approval/Denial-Proximity Park Proposal-$40,000.00</w:t>
      </w:r>
    </w:p>
    <w:p w14:paraId="469EAA82" w14:textId="4AAD0DFA" w:rsidR="00A3343D" w:rsidRDefault="00A3343D" w:rsidP="008161EB">
      <w:pPr>
        <w:spacing w:after="0" w:line="240" w:lineRule="auto"/>
        <w:rPr>
          <w:rFonts w:ascii="Century Gothic" w:hAnsi="Century Gothic"/>
          <w:b/>
          <w:bCs/>
        </w:rPr>
      </w:pPr>
      <w:r>
        <w:rPr>
          <w:rFonts w:ascii="Century Gothic" w:hAnsi="Century Gothic"/>
          <w:b/>
          <w:bCs/>
        </w:rPr>
        <w:t>Approval/Denial-Helena Historical Preservation Committee By</w:t>
      </w:r>
      <w:r w:rsidR="00071597">
        <w:rPr>
          <w:rFonts w:ascii="Century Gothic" w:hAnsi="Century Gothic"/>
          <w:b/>
          <w:bCs/>
        </w:rPr>
        <w:t>-</w:t>
      </w:r>
      <w:r>
        <w:rPr>
          <w:rFonts w:ascii="Century Gothic" w:hAnsi="Century Gothic"/>
          <w:b/>
          <w:bCs/>
        </w:rPr>
        <w:t xml:space="preserve">Laws </w:t>
      </w:r>
    </w:p>
    <w:p w14:paraId="0B01C9F5" w14:textId="2C384E69"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5AC5B3FA"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DC6672">
        <w:rPr>
          <w:rFonts w:ascii="Century Gothic" w:eastAsia="Calibri" w:hAnsi="Century Gothic" w:cs="Arial"/>
          <w:b/>
          <w:sz w:val="16"/>
          <w:szCs w:val="16"/>
          <w:u w:val="single"/>
        </w:rPr>
        <w:t>April 26</w:t>
      </w:r>
      <w:r w:rsidRPr="008161EB">
        <w:rPr>
          <w:rFonts w:ascii="Century Gothic" w:eastAsia="Calibri" w:hAnsi="Century Gothic" w:cs="Arial"/>
          <w:b/>
          <w:sz w:val="16"/>
          <w:szCs w:val="16"/>
          <w:u w:val="single"/>
        </w:rPr>
        <w:t>,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3EED9646"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DC6672">
        <w:rPr>
          <w:rFonts w:ascii="Century Gothic" w:eastAsia="Calibri" w:hAnsi="Century Gothic" w:cs="Arial"/>
          <w:sz w:val="16"/>
          <w:szCs w:val="16"/>
        </w:rPr>
        <w:t>4/0</w:t>
      </w:r>
      <w:r w:rsidR="00824EB0">
        <w:rPr>
          <w:rFonts w:ascii="Century Gothic" w:eastAsia="Calibri" w:hAnsi="Century Gothic" w:cs="Arial"/>
          <w:sz w:val="16"/>
          <w:szCs w:val="16"/>
        </w:rPr>
        <w:t>7</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71597"/>
    <w:rsid w:val="00081D69"/>
    <w:rsid w:val="00110AA0"/>
    <w:rsid w:val="001F1A2A"/>
    <w:rsid w:val="00377049"/>
    <w:rsid w:val="004A20DB"/>
    <w:rsid w:val="004D4673"/>
    <w:rsid w:val="004E2DBB"/>
    <w:rsid w:val="00517221"/>
    <w:rsid w:val="005260E5"/>
    <w:rsid w:val="00596C63"/>
    <w:rsid w:val="005E2D5B"/>
    <w:rsid w:val="00627771"/>
    <w:rsid w:val="006416F1"/>
    <w:rsid w:val="006528FB"/>
    <w:rsid w:val="00741D03"/>
    <w:rsid w:val="007D7499"/>
    <w:rsid w:val="00805B16"/>
    <w:rsid w:val="008161EB"/>
    <w:rsid w:val="00824EB0"/>
    <w:rsid w:val="00851BCC"/>
    <w:rsid w:val="008608FF"/>
    <w:rsid w:val="008642B1"/>
    <w:rsid w:val="008E08E8"/>
    <w:rsid w:val="0095670F"/>
    <w:rsid w:val="00963389"/>
    <w:rsid w:val="009D698E"/>
    <w:rsid w:val="00A3343D"/>
    <w:rsid w:val="00A50E42"/>
    <w:rsid w:val="00A87EF2"/>
    <w:rsid w:val="00A90B9C"/>
    <w:rsid w:val="00A910C1"/>
    <w:rsid w:val="00B8554A"/>
    <w:rsid w:val="00BC1ADA"/>
    <w:rsid w:val="00C71BE1"/>
    <w:rsid w:val="00D411BC"/>
    <w:rsid w:val="00D558C5"/>
    <w:rsid w:val="00DB51A2"/>
    <w:rsid w:val="00DC6672"/>
    <w:rsid w:val="00E1717C"/>
    <w:rsid w:val="00E37F76"/>
    <w:rsid w:val="00EE3CD0"/>
    <w:rsid w:val="00EF7544"/>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12</cp:revision>
  <cp:lastPrinted>2021-02-17T17:27:00Z</cp:lastPrinted>
  <dcterms:created xsi:type="dcterms:W3CDTF">2021-04-05T20:44:00Z</dcterms:created>
  <dcterms:modified xsi:type="dcterms:W3CDTF">2021-04-08T13:10:00Z</dcterms:modified>
</cp:coreProperties>
</file>